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E5" w:rsidRPr="00931F62" w:rsidRDefault="00796DE5" w:rsidP="00796DE5">
      <w:pPr>
        <w:jc w:val="center"/>
        <w:rPr>
          <w:rFonts w:ascii="Times New Roman" w:hAnsi="Times New Roman" w:cs="Times New Roman"/>
          <w:b/>
          <w:color w:val="424242"/>
          <w:sz w:val="32"/>
          <w:szCs w:val="32"/>
        </w:rPr>
      </w:pPr>
      <w:r w:rsidRPr="00931F62">
        <w:rPr>
          <w:rFonts w:ascii="Times New Roman" w:hAnsi="Times New Roman" w:cs="Times New Roman"/>
          <w:b/>
          <w:color w:val="424242"/>
          <w:sz w:val="32"/>
          <w:szCs w:val="32"/>
        </w:rPr>
        <w:t>Popoludňajší spánok detí</w:t>
      </w:r>
    </w:p>
    <w:p w:rsidR="00931F62" w:rsidRPr="00931F62" w:rsidRDefault="00931F62" w:rsidP="00796DE5">
      <w:pPr>
        <w:jc w:val="center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07534" w:rsidRPr="00931F62" w:rsidRDefault="00796DE5" w:rsidP="00931F62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931F62">
        <w:rPr>
          <w:rFonts w:ascii="Times New Roman" w:hAnsi="Times New Roman" w:cs="Times New Roman"/>
          <w:color w:val="424242"/>
          <w:sz w:val="28"/>
          <w:szCs w:val="28"/>
        </w:rPr>
        <w:t xml:space="preserve">Prečo by ste mali na ňom bezpodmienečne trvať? </w:t>
      </w:r>
      <w:r w:rsidR="00A928B0" w:rsidRPr="00931F62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  </w:t>
      </w:r>
      <w:r w:rsidR="00007534" w:rsidRPr="00931F62">
        <w:rPr>
          <w:rFonts w:ascii="Times New Roman" w:hAnsi="Times New Roman" w:cs="Times New Roman"/>
          <w:color w:val="424242"/>
          <w:sz w:val="28"/>
          <w:szCs w:val="28"/>
        </w:rPr>
        <w:t>Rýchly životný štýl začal spánok vytláčať na okraj našej pozornosti. Jeho nedostatok však môže mať vážny dopad na vývoj našich detí.</w:t>
      </w:r>
      <w:r w:rsidR="00A928B0" w:rsidRPr="00931F62">
        <w:rPr>
          <w:rFonts w:ascii="Times New Roman" w:hAnsi="Times New Roman" w:cs="Times New Roman"/>
          <w:color w:val="424242"/>
          <w:sz w:val="28"/>
          <w:szCs w:val="28"/>
        </w:rPr>
        <w:t xml:space="preserve">          </w:t>
      </w:r>
      <w:r w:rsidR="001A7C67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V dôsledku tlaku niektorých rodičov sa dokonca polemizuje, či je správne, aby dnes deti "povinne" v škôlkach spávali. Vysvetľujú to tým, že ich deti potom doma ťažko zaspávajú</w:t>
      </w:r>
      <w:r w:rsidR="00931F62">
        <w:rPr>
          <w:rFonts w:ascii="Times New Roman" w:hAnsi="Times New Roman" w:cs="Times New Roman"/>
          <w:color w:val="424242"/>
          <w:sz w:val="28"/>
          <w:szCs w:val="28"/>
        </w:rPr>
        <w:t>,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alebo že by mali učiteľky bez spánku detí viac času na ich akademický rozvoj. Iní zase potláčali jeho dôležitosť v domácom prostredí tým, že poobedný spánok je len prípravou na materskú školu a nevideli v ňom reálny prínos.</w:t>
      </w:r>
      <w:r w:rsidR="00A928B0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="001A7C67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                                                    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Učitelia tak boli ešte donedávna nútení iba intuitívne presviedčať rodičov, že ich dieťa je unavené a cíti sa lepšie, keď si v škôlke oddýchne. Reálne sa však nemali o aké fakty oprieť.</w:t>
      </w:r>
      <w:r w:rsidR="00A928B0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                                        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Dnes už máme k dispozícii niekoľko štúdií, ktoré nám objasňujú,</w:t>
      </w:r>
      <w:r w:rsidR="00007534">
        <w:rPr>
          <w:rFonts w:ascii="Tahoma" w:hAnsi="Tahoma" w:cs="Tahoma"/>
          <w:color w:val="424242"/>
        </w:rPr>
        <w:t xml:space="preserve">  </w:t>
      </w:r>
      <w:r w:rsidR="00007534" w:rsidRPr="00A928B0">
        <w:rPr>
          <w:rStyle w:val="Siln"/>
          <w:rFonts w:ascii="Times New Roman" w:hAnsi="Times New Roman" w:cs="Times New Roman"/>
          <w:color w:val="424242"/>
          <w:sz w:val="28"/>
          <w:szCs w:val="28"/>
        </w:rPr>
        <w:t>prečo by sme mali na detskom poobednom spánku neoblomne trvať, aký je jeho skutočný dopad a jeho pozitívne účinky .</w:t>
      </w:r>
      <w:r w:rsidR="00A928B0">
        <w:rPr>
          <w:rStyle w:val="Siln"/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                   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Neurologička </w:t>
      </w:r>
      <w:proofErr w:type="spellStart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Rebecca</w:t>
      </w:r>
      <w:proofErr w:type="spellEnd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Spencer</w:t>
      </w:r>
      <w:proofErr w:type="spellEnd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na </w:t>
      </w:r>
      <w:proofErr w:type="spellStart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University</w:t>
      </w:r>
      <w:proofErr w:type="spellEnd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of</w:t>
      </w:r>
      <w:proofErr w:type="spellEnd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Massachusetts </w:t>
      </w:r>
      <w:proofErr w:type="spellStart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Amherst</w:t>
      </w:r>
      <w:proofErr w:type="spellEnd"/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značne pokročila v skúmaní faktov, ako poobedný spánok</w:t>
      </w:r>
      <w:r w:rsidR="00931F6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 ovplyvňuje pamäť detí, správanie a tiež emócie predškolákov. Výsledky jej výskumu preukázali, že poobedný spánok </w:t>
      </w:r>
      <w:r w:rsidR="00007534" w:rsidRPr="00A928B0">
        <w:rPr>
          <w:rStyle w:val="Siln"/>
          <w:rFonts w:ascii="Times New Roman" w:hAnsi="Times New Roman" w:cs="Times New Roman"/>
          <w:color w:val="424242"/>
          <w:sz w:val="28"/>
          <w:szCs w:val="28"/>
        </w:rPr>
        <w:t>má vážny dopad na posilnenie pamäte a tiež osvojovanie si nových informácií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. Podľa jej zistení </w:t>
      </w:r>
      <w:r w:rsidR="00007534" w:rsidRPr="00A928B0">
        <w:rPr>
          <w:rStyle w:val="Siln"/>
          <w:rFonts w:ascii="Times New Roman" w:hAnsi="Times New Roman" w:cs="Times New Roman"/>
          <w:color w:val="424242"/>
          <w:sz w:val="28"/>
          <w:szCs w:val="28"/>
        </w:rPr>
        <w:t xml:space="preserve">poobedný spánok pomáha deťom lepšie zapamätať, čo sa v škôlke učili. </w:t>
      </w:r>
      <w:r w:rsidR="00A928B0">
        <w:rPr>
          <w:rStyle w:val="Siln"/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931F62" w:rsidRPr="00A928B0">
        <w:rPr>
          <w:rFonts w:ascii="Times New Roman" w:hAnsi="Times New Roman" w:cs="Times New Roman"/>
          <w:color w:val="424242"/>
          <w:sz w:val="28"/>
          <w:szCs w:val="28"/>
        </w:rPr>
        <w:t xml:space="preserve">Autori výskumu tiež prišli na ďalšiu dôležitú skutočnosť a upozorňujú rodičov i učiteľov: </w:t>
      </w:r>
      <w:r w:rsidR="00931F62" w:rsidRPr="00A928B0">
        <w:rPr>
          <w:rStyle w:val="Zvraznn"/>
          <w:rFonts w:ascii="Times New Roman" w:hAnsi="Times New Roman" w:cs="Times New Roman"/>
          <w:b/>
          <w:bCs/>
          <w:color w:val="424242"/>
          <w:sz w:val="28"/>
          <w:szCs w:val="28"/>
        </w:rPr>
        <w:t>„Pokiaľ deťom chýba poobedný spánok, nie sú schopné si ho nahradiť počas nočného spánku.</w:t>
      </w:r>
      <w:r w:rsidR="00931F62" w:rsidRPr="00A928B0">
        <w:rPr>
          <w:rStyle w:val="Zvraznn"/>
          <w:rFonts w:ascii="Times New Roman" w:hAnsi="Times New Roman" w:cs="Times New Roman"/>
          <w:color w:val="424242"/>
          <w:sz w:val="28"/>
          <w:szCs w:val="28"/>
        </w:rPr>
        <w:t xml:space="preserve"> Vzniká tak úzka súvislosť medzi spánkom a následným učením.“ </w:t>
      </w:r>
      <w:r w:rsidR="00931F62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Výsledky výskumov hovoria, že popoludňajší spánok nie je menej dôležitý ako je jedlo, p</w:t>
      </w:r>
      <w:r w:rsidR="00BE174F">
        <w:rPr>
          <w:rFonts w:ascii="Times New Roman" w:hAnsi="Times New Roman" w:cs="Times New Roman"/>
          <w:color w:val="424242"/>
          <w:sz w:val="28"/>
          <w:szCs w:val="28"/>
        </w:rPr>
        <w:t>itie či bezpečnosť našich detí a</w:t>
      </w:r>
      <w:r w:rsidR="00007534" w:rsidRPr="00A928B0">
        <w:rPr>
          <w:rFonts w:ascii="Times New Roman" w:hAnsi="Times New Roman" w:cs="Times New Roman"/>
          <w:color w:val="424242"/>
          <w:sz w:val="28"/>
          <w:szCs w:val="28"/>
        </w:rPr>
        <w:t>j keď sa nám to na prvý pohľad môže zdať. Má významný dopad na rozvoj ich tela i mysle. Neoberajme oň deti, lebo to môže mať pre nich celoživotné následky. Doprajme im ho a vytvorme im preň vyhovujúce podmienky.</w:t>
      </w:r>
      <w:r w:rsidR="00007534" w:rsidRPr="00A928B0">
        <w:rPr>
          <w:rStyle w:val="Siln"/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007534" w:rsidRPr="00A928B0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Spánok predškolákov: </w:t>
      </w:r>
    </w:p>
    <w:p w:rsidR="00007534" w:rsidRPr="00A928B0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poobedňajší spánok u škôlkarov by mal trvať od 1 do 2 hodín</w:t>
      </w:r>
    </w:p>
    <w:p w:rsidR="00007534" w:rsidRPr="00A928B0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deti predškolského veku potrebujú spať v noci okolo 11 až 12 hodín denne</w:t>
      </w:r>
    </w:p>
    <w:p w:rsidR="00007534" w:rsidRPr="00A928B0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spánok prináša dieťaťu regeneráciu celého organizmu</w:t>
      </w:r>
    </w:p>
    <w:p w:rsidR="00007534" w:rsidRPr="001A7C67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1A7C67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lastRenderedPageBreak/>
        <w:t>detský organizmus zbavuje únavy a dodáva energiu</w:t>
      </w:r>
    </w:p>
    <w:p w:rsidR="00007534" w:rsidRPr="001A7C67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1A7C67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 xml:space="preserve">zlepšuje imunitu organizmu </w:t>
      </w:r>
    </w:p>
    <w:p w:rsidR="00007534" w:rsidRPr="001A7C67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1A7C67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vyspaté a pokojné dieťa ľahšie zvláda stresové situácie</w:t>
      </w:r>
    </w:p>
    <w:p w:rsidR="00007534" w:rsidRPr="001A7C67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1A7C67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dieťa by malo oddychovať na tichom a pokojnom mieste, s optimálnym osvetlením a dobrým odvetraním</w:t>
      </w:r>
    </w:p>
    <w:p w:rsidR="00007534" w:rsidRPr="001A7C67" w:rsidRDefault="00007534" w:rsidP="0000753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</w:pPr>
      <w:r w:rsidRPr="001A7C67">
        <w:rPr>
          <w:rFonts w:ascii="Times New Roman" w:eastAsia="Times New Roman" w:hAnsi="Times New Roman" w:cs="Times New Roman"/>
          <w:color w:val="424242"/>
          <w:sz w:val="28"/>
          <w:szCs w:val="28"/>
          <w:lang w:eastAsia="sk-SK"/>
        </w:rPr>
        <w:t>potreba odpočinku je individuálna, po 5. roku však jeho potreba zväčša klesá</w:t>
      </w:r>
    </w:p>
    <w:p w:rsidR="00A928B0" w:rsidRPr="001A7C67" w:rsidRDefault="00007534" w:rsidP="00A928B0">
      <w:pPr>
        <w:pStyle w:val="Nadpis4"/>
        <w:rPr>
          <w:b w:val="0"/>
          <w:sz w:val="28"/>
          <w:szCs w:val="28"/>
        </w:rPr>
      </w:pPr>
      <w:r w:rsidRPr="001A7C67">
        <w:rPr>
          <w:b w:val="0"/>
          <w:color w:val="424242"/>
          <w:sz w:val="28"/>
          <w:szCs w:val="28"/>
        </w:rPr>
        <w:t> </w:t>
      </w:r>
      <w:r w:rsidR="00931F62" w:rsidRPr="001A7C67">
        <w:rPr>
          <w:b w:val="0"/>
          <w:sz w:val="28"/>
          <w:szCs w:val="28"/>
        </w:rPr>
        <w:t>Spánková absencia</w:t>
      </w:r>
    </w:p>
    <w:p w:rsidR="00A928B0" w:rsidRPr="00A928B0" w:rsidRDefault="00A928B0" w:rsidP="00A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Pokiaľ deťom chýba poobedný spánok, nie sú schopné si ho nahradiť počas nočného spánku.</w:t>
      </w:r>
    </w:p>
    <w:p w:rsidR="00A928B0" w:rsidRPr="00A928B0" w:rsidRDefault="00A928B0" w:rsidP="00A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Poobedný spánok má značný vplyv na celkové fungovanie detí počas dňa.</w:t>
      </w:r>
    </w:p>
    <w:p w:rsidR="00A928B0" w:rsidRPr="00A928B0" w:rsidRDefault="00A928B0" w:rsidP="00A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Deti medzi 4 a 5 rokom, ktoré nespávali, preukazovali vysoký stupeň </w:t>
      </w:r>
      <w:proofErr w:type="spellStart"/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hyperaktivity</w:t>
      </w:r>
      <w:proofErr w:type="spellEnd"/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, úzkosti a depresií oproti deťom, ktoré v tomto veku spávali.</w:t>
      </w:r>
    </w:p>
    <w:p w:rsidR="00A928B0" w:rsidRPr="00A928B0" w:rsidRDefault="00A928B0" w:rsidP="00A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Unavení škôlkari sú nešťastní, viac vystresovaní a podstupujú vyššie riziko celoživotných psychických problémov.</w:t>
      </w:r>
    </w:p>
    <w:p w:rsidR="00A928B0" w:rsidRPr="00A928B0" w:rsidRDefault="00A928B0" w:rsidP="00A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8B0">
        <w:rPr>
          <w:rFonts w:ascii="Times New Roman" w:eastAsia="Times New Roman" w:hAnsi="Times New Roman" w:cs="Times New Roman"/>
          <w:sz w:val="28"/>
          <w:szCs w:val="28"/>
          <w:lang w:eastAsia="sk-SK"/>
        </w:rPr>
        <w:t>Štúdia tiež ukázala, že ak deťom chýba čo i len jeden popoludňajší spánok, spôsobuje to, že sú viac negatívne a klesá ich záujem o poznávanie.</w:t>
      </w:r>
    </w:p>
    <w:p w:rsidR="00007534" w:rsidRPr="00A928B0" w:rsidRDefault="00007534">
      <w:pPr>
        <w:rPr>
          <w:rStyle w:val="Zvraznn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28B0">
        <w:rPr>
          <w:rStyle w:val="Zvraznn"/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Zaujímavé rady o uspávaní detí, techniky spania a mnoho iného o zdravom spánku nájdete aj na stránke </w:t>
      </w:r>
      <w:hyperlink r:id="rId5" w:tgtFrame="_blank" w:history="1">
        <w:proofErr w:type="spellStart"/>
        <w:r w:rsidRPr="00A928B0">
          <w:rPr>
            <w:rStyle w:val="Hypertextovodkaz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prosimspinkaj.sk</w:t>
        </w:r>
        <w:proofErr w:type="spellEnd"/>
      </w:hyperlink>
      <w:r w:rsidRPr="00A928B0">
        <w:rPr>
          <w:rStyle w:val="Zvraznn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31F62" w:rsidRDefault="00931F62">
      <w:pPr>
        <w:rPr>
          <w:rStyle w:val="CittHTML"/>
        </w:rPr>
      </w:pPr>
      <w:r>
        <w:rPr>
          <w:rStyle w:val="CittHTML"/>
        </w:rPr>
        <w:t>Zdroj:</w:t>
      </w:r>
    </w:p>
    <w:p w:rsidR="00823D1E" w:rsidRDefault="005636CE">
      <w:pPr>
        <w:rPr>
          <w:rStyle w:val="CittHTML"/>
        </w:rPr>
      </w:pPr>
      <w:hyperlink r:id="rId6" w:history="1">
        <w:r w:rsidR="00A928B0" w:rsidRPr="001812FD">
          <w:rPr>
            <w:rStyle w:val="Hypertextovodkaz"/>
          </w:rPr>
          <w:t>https://eduworld.sk/cd/zuzana-granska/364/popoludnajsi-spanok-deti</w:t>
        </w:r>
      </w:hyperlink>
    </w:p>
    <w:p w:rsidR="00A928B0" w:rsidRDefault="005636CE">
      <w:pPr>
        <w:rPr>
          <w:rStyle w:val="CittHTML"/>
        </w:rPr>
      </w:pPr>
      <w:hyperlink r:id="rId7" w:history="1">
        <w:r w:rsidR="00A928B0" w:rsidRPr="001812FD">
          <w:rPr>
            <w:rStyle w:val="Hypertextovodkaz"/>
          </w:rPr>
          <w:t>http://www.pluska.sk/mamina/zdravie/zdravie-dietata/popoludnajsi-spanok-deti</w:t>
        </w:r>
      </w:hyperlink>
    </w:p>
    <w:p w:rsidR="00A928B0" w:rsidRPr="004633AB" w:rsidRDefault="00A928B0">
      <w:pPr>
        <w:rPr>
          <w:rFonts w:ascii="Arial" w:hAnsi="Arial" w:cs="Arial"/>
          <w:sz w:val="21"/>
          <w:szCs w:val="21"/>
        </w:rPr>
      </w:pPr>
    </w:p>
    <w:sectPr w:rsidR="00A928B0" w:rsidRPr="004633AB" w:rsidSect="00A7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F3"/>
    <w:multiLevelType w:val="multilevel"/>
    <w:tmpl w:val="F8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1459"/>
    <w:multiLevelType w:val="multilevel"/>
    <w:tmpl w:val="A27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34"/>
    <w:rsid w:val="00007534"/>
    <w:rsid w:val="000F7270"/>
    <w:rsid w:val="001A7C67"/>
    <w:rsid w:val="00202336"/>
    <w:rsid w:val="002B3178"/>
    <w:rsid w:val="004633AB"/>
    <w:rsid w:val="005636CE"/>
    <w:rsid w:val="00796DE5"/>
    <w:rsid w:val="00823D1E"/>
    <w:rsid w:val="00875F0D"/>
    <w:rsid w:val="00931F62"/>
    <w:rsid w:val="00A531E6"/>
    <w:rsid w:val="00A765F7"/>
    <w:rsid w:val="00A928B0"/>
    <w:rsid w:val="00B34AC3"/>
    <w:rsid w:val="00BE174F"/>
    <w:rsid w:val="00D00261"/>
    <w:rsid w:val="00DF7436"/>
    <w:rsid w:val="00E2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5F7"/>
  </w:style>
  <w:style w:type="paragraph" w:styleId="Nadpis4">
    <w:name w:val="heading 4"/>
    <w:basedOn w:val="Normln"/>
    <w:link w:val="Nadpis4Char"/>
    <w:uiPriority w:val="9"/>
    <w:qFormat/>
    <w:rsid w:val="00A92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75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00753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07534"/>
    <w:rPr>
      <w:strike w:val="0"/>
      <w:dstrike w:val="0"/>
      <w:color w:val="0000FF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796DE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A928B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54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uska.sk/mamina/zdravie/zdravie-dietata/popoludnajsi-spanok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world.sk/cd/zuzana-granska/364/popoludnajsi-spanok-deti" TargetMode="External"/><Relationship Id="rId5" Type="http://schemas.openxmlformats.org/officeDocument/2006/relationships/hyperlink" Target="http://www.prosimspinkaj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14</cp:revision>
  <dcterms:created xsi:type="dcterms:W3CDTF">2017-09-23T15:57:00Z</dcterms:created>
  <dcterms:modified xsi:type="dcterms:W3CDTF">2017-11-28T13:27:00Z</dcterms:modified>
</cp:coreProperties>
</file>